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418B" w:rsidRPr="00DD366F" w:rsidRDefault="0060418B" w:rsidP="00DD366F">
      <w:pPr>
        <w:spacing w:line="480" w:lineRule="auto"/>
        <w:contextualSpacing/>
        <w:mirrorIndents/>
        <w:jc w:val="center"/>
        <w:rPr>
          <w:rFonts w:ascii="Times New Roman" w:hAnsi="Times New Roman" w:cs="Times New Roman"/>
          <w:sz w:val="24"/>
          <w:szCs w:val="24"/>
        </w:rPr>
      </w:pPr>
      <w:bookmarkStart w:id="0" w:name="_GoBack"/>
      <w:bookmarkEnd w:id="0"/>
    </w:p>
    <w:p w:rsidR="0060418B" w:rsidRPr="00DD366F" w:rsidRDefault="0060418B" w:rsidP="00DD366F">
      <w:pPr>
        <w:spacing w:line="480" w:lineRule="auto"/>
        <w:contextualSpacing/>
        <w:mirrorIndents/>
        <w:jc w:val="center"/>
        <w:rPr>
          <w:rFonts w:ascii="Times New Roman" w:hAnsi="Times New Roman" w:cs="Times New Roman"/>
          <w:sz w:val="24"/>
          <w:szCs w:val="24"/>
        </w:rPr>
      </w:pPr>
    </w:p>
    <w:p w:rsidR="0060418B" w:rsidRPr="00DD366F" w:rsidRDefault="0060418B" w:rsidP="00DD366F">
      <w:pPr>
        <w:spacing w:line="480" w:lineRule="auto"/>
        <w:contextualSpacing/>
        <w:mirrorIndents/>
        <w:jc w:val="center"/>
        <w:rPr>
          <w:rFonts w:ascii="Times New Roman" w:hAnsi="Times New Roman" w:cs="Times New Roman"/>
          <w:sz w:val="24"/>
          <w:szCs w:val="24"/>
        </w:rPr>
      </w:pPr>
    </w:p>
    <w:p w:rsidR="0060418B" w:rsidRPr="00DD366F" w:rsidRDefault="0060418B" w:rsidP="00DD366F">
      <w:pPr>
        <w:spacing w:line="480" w:lineRule="auto"/>
        <w:contextualSpacing/>
        <w:mirrorIndents/>
        <w:jc w:val="center"/>
        <w:rPr>
          <w:rFonts w:ascii="Times New Roman" w:hAnsi="Times New Roman" w:cs="Times New Roman"/>
          <w:sz w:val="24"/>
          <w:szCs w:val="24"/>
        </w:rPr>
      </w:pPr>
    </w:p>
    <w:p w:rsidR="0060418B" w:rsidRPr="00DD366F" w:rsidRDefault="0060418B" w:rsidP="00DD366F">
      <w:pPr>
        <w:spacing w:line="480" w:lineRule="auto"/>
        <w:contextualSpacing/>
        <w:mirrorIndents/>
        <w:jc w:val="center"/>
        <w:rPr>
          <w:rFonts w:ascii="Times New Roman" w:hAnsi="Times New Roman" w:cs="Times New Roman"/>
          <w:sz w:val="24"/>
          <w:szCs w:val="24"/>
        </w:rPr>
      </w:pPr>
    </w:p>
    <w:p w:rsidR="0060418B" w:rsidRPr="00DD366F" w:rsidRDefault="0060418B" w:rsidP="00DD366F">
      <w:pPr>
        <w:spacing w:line="480" w:lineRule="auto"/>
        <w:contextualSpacing/>
        <w:mirrorIndents/>
        <w:jc w:val="center"/>
        <w:rPr>
          <w:rFonts w:ascii="Times New Roman" w:hAnsi="Times New Roman" w:cs="Times New Roman"/>
          <w:sz w:val="24"/>
          <w:szCs w:val="24"/>
        </w:rPr>
      </w:pPr>
    </w:p>
    <w:p w:rsidR="0060418B" w:rsidRPr="00DD366F" w:rsidRDefault="0060418B" w:rsidP="00DD366F">
      <w:pPr>
        <w:spacing w:line="480" w:lineRule="auto"/>
        <w:contextualSpacing/>
        <w:mirrorIndents/>
        <w:jc w:val="center"/>
        <w:rPr>
          <w:rFonts w:ascii="Times New Roman" w:hAnsi="Times New Roman" w:cs="Times New Roman"/>
          <w:sz w:val="24"/>
          <w:szCs w:val="24"/>
        </w:rPr>
      </w:pPr>
    </w:p>
    <w:p w:rsidR="0060418B" w:rsidRPr="00DD366F" w:rsidRDefault="0060418B" w:rsidP="00DD366F">
      <w:pPr>
        <w:spacing w:line="480" w:lineRule="auto"/>
        <w:contextualSpacing/>
        <w:mirrorIndents/>
        <w:jc w:val="center"/>
        <w:rPr>
          <w:rFonts w:ascii="Times New Roman" w:hAnsi="Times New Roman" w:cs="Times New Roman"/>
          <w:sz w:val="24"/>
          <w:szCs w:val="24"/>
        </w:rPr>
      </w:pPr>
      <w:r w:rsidRPr="00DD366F">
        <w:rPr>
          <w:rFonts w:ascii="Times New Roman" w:hAnsi="Times New Roman" w:cs="Times New Roman"/>
          <w:sz w:val="24"/>
          <w:szCs w:val="24"/>
        </w:rPr>
        <w:t>Case Study Analysis: Tyco</w:t>
      </w:r>
    </w:p>
    <w:p w:rsidR="0060418B" w:rsidRPr="00DD366F" w:rsidRDefault="00D56BD7" w:rsidP="00DD366F">
      <w:pPr>
        <w:tabs>
          <w:tab w:val="left" w:pos="4260"/>
          <w:tab w:val="center" w:pos="4680"/>
        </w:tabs>
        <w:spacing w:line="480" w:lineRule="auto"/>
        <w:contextualSpacing/>
        <w:mirrorIndent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[Name]</w:t>
      </w:r>
    </w:p>
    <w:p w:rsidR="0060418B" w:rsidRDefault="00D56BD7" w:rsidP="00DD366F">
      <w:pPr>
        <w:tabs>
          <w:tab w:val="left" w:pos="2610"/>
          <w:tab w:val="center" w:pos="4680"/>
        </w:tabs>
        <w:spacing w:line="480" w:lineRule="auto"/>
        <w:contextualSpacing/>
        <w:mirrorIndent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[Institution affiliation]</w:t>
      </w:r>
    </w:p>
    <w:p w:rsidR="00D56BD7" w:rsidRDefault="00D56BD7" w:rsidP="00D56BD7">
      <w:pPr>
        <w:tabs>
          <w:tab w:val="left" w:pos="2610"/>
          <w:tab w:val="center" w:pos="4680"/>
        </w:tabs>
        <w:spacing w:line="480" w:lineRule="auto"/>
        <w:contextualSpacing/>
        <w:mirrorIndents/>
        <w:jc w:val="center"/>
        <w:rPr>
          <w:rFonts w:ascii="Times New Roman" w:hAnsi="Times New Roman" w:cs="Times New Roman"/>
          <w:sz w:val="24"/>
          <w:szCs w:val="24"/>
        </w:rPr>
      </w:pPr>
      <w:r>
        <w:rPr>
          <w:rFonts w:ascii="Times New Roman" w:hAnsi="Times New Roman" w:cs="Times New Roman"/>
          <w:sz w:val="24"/>
          <w:szCs w:val="24"/>
        </w:rPr>
        <w:t>[Course]</w:t>
      </w:r>
    </w:p>
    <w:p w:rsidR="00D56BD7" w:rsidRPr="00DD366F" w:rsidRDefault="00D56BD7" w:rsidP="00D56BD7">
      <w:pPr>
        <w:tabs>
          <w:tab w:val="left" w:pos="2610"/>
          <w:tab w:val="center" w:pos="4680"/>
        </w:tabs>
        <w:spacing w:line="480" w:lineRule="auto"/>
        <w:contextualSpacing/>
        <w:mirrorIndents/>
        <w:jc w:val="center"/>
        <w:rPr>
          <w:rFonts w:ascii="Times New Roman" w:hAnsi="Times New Roman" w:cs="Times New Roman"/>
          <w:sz w:val="24"/>
          <w:szCs w:val="24"/>
        </w:rPr>
      </w:pPr>
      <w:r>
        <w:rPr>
          <w:rFonts w:ascii="Times New Roman" w:hAnsi="Times New Roman" w:cs="Times New Roman"/>
          <w:sz w:val="24"/>
          <w:szCs w:val="24"/>
        </w:rPr>
        <w:t>[Date]</w:t>
      </w:r>
    </w:p>
    <w:p w:rsidR="0060418B" w:rsidRPr="00DD366F" w:rsidRDefault="0060418B" w:rsidP="00DD366F">
      <w:pPr>
        <w:spacing w:line="480" w:lineRule="auto"/>
        <w:rPr>
          <w:rFonts w:ascii="Times New Roman" w:hAnsi="Times New Roman" w:cs="Times New Roman"/>
          <w:b/>
          <w:bCs/>
          <w:sz w:val="24"/>
          <w:szCs w:val="24"/>
        </w:rPr>
      </w:pPr>
    </w:p>
    <w:p w:rsidR="0060418B" w:rsidRPr="00DD366F" w:rsidRDefault="0060418B" w:rsidP="00DD366F">
      <w:pPr>
        <w:spacing w:line="480" w:lineRule="auto"/>
        <w:rPr>
          <w:rFonts w:ascii="Times New Roman" w:hAnsi="Times New Roman" w:cs="Times New Roman"/>
          <w:b/>
          <w:bCs/>
          <w:sz w:val="24"/>
          <w:szCs w:val="24"/>
        </w:rPr>
      </w:pPr>
    </w:p>
    <w:p w:rsidR="0060418B" w:rsidRPr="00DD366F" w:rsidRDefault="0060418B" w:rsidP="00DD366F">
      <w:pPr>
        <w:spacing w:line="480" w:lineRule="auto"/>
        <w:rPr>
          <w:rFonts w:ascii="Times New Roman" w:hAnsi="Times New Roman" w:cs="Times New Roman"/>
          <w:b/>
          <w:bCs/>
          <w:sz w:val="24"/>
          <w:szCs w:val="24"/>
        </w:rPr>
      </w:pPr>
    </w:p>
    <w:p w:rsidR="0060418B" w:rsidRPr="00DD366F" w:rsidRDefault="0060418B" w:rsidP="00DD366F">
      <w:pPr>
        <w:spacing w:line="480" w:lineRule="auto"/>
        <w:rPr>
          <w:rFonts w:ascii="Times New Roman" w:hAnsi="Times New Roman" w:cs="Times New Roman"/>
          <w:b/>
          <w:bCs/>
          <w:sz w:val="24"/>
          <w:szCs w:val="24"/>
        </w:rPr>
      </w:pPr>
    </w:p>
    <w:p w:rsidR="0060418B" w:rsidRPr="00DD366F" w:rsidRDefault="0060418B" w:rsidP="00DD366F">
      <w:pPr>
        <w:spacing w:line="480" w:lineRule="auto"/>
        <w:rPr>
          <w:rFonts w:ascii="Times New Roman" w:hAnsi="Times New Roman" w:cs="Times New Roman"/>
          <w:b/>
          <w:bCs/>
          <w:sz w:val="24"/>
          <w:szCs w:val="24"/>
        </w:rPr>
      </w:pPr>
    </w:p>
    <w:p w:rsidR="0060418B" w:rsidRPr="00DD366F" w:rsidRDefault="0060418B" w:rsidP="00DD366F">
      <w:pPr>
        <w:spacing w:line="480" w:lineRule="auto"/>
        <w:rPr>
          <w:rFonts w:ascii="Times New Roman" w:hAnsi="Times New Roman" w:cs="Times New Roman"/>
          <w:b/>
          <w:bCs/>
          <w:sz w:val="24"/>
          <w:szCs w:val="24"/>
        </w:rPr>
      </w:pPr>
    </w:p>
    <w:p w:rsidR="0060418B" w:rsidRPr="00DD366F" w:rsidRDefault="0060418B" w:rsidP="00DD366F">
      <w:pPr>
        <w:spacing w:line="480" w:lineRule="auto"/>
        <w:rPr>
          <w:rFonts w:ascii="Times New Roman" w:hAnsi="Times New Roman" w:cs="Times New Roman"/>
          <w:b/>
          <w:bCs/>
          <w:sz w:val="24"/>
          <w:szCs w:val="24"/>
        </w:rPr>
      </w:pPr>
    </w:p>
    <w:p w:rsidR="0060418B" w:rsidRPr="00DD366F" w:rsidRDefault="0060418B" w:rsidP="00DD366F">
      <w:pPr>
        <w:spacing w:line="480" w:lineRule="auto"/>
        <w:rPr>
          <w:rFonts w:ascii="Times New Roman" w:hAnsi="Times New Roman" w:cs="Times New Roman"/>
          <w:b/>
          <w:bCs/>
          <w:sz w:val="24"/>
          <w:szCs w:val="24"/>
        </w:rPr>
      </w:pPr>
    </w:p>
    <w:p w:rsidR="00D56BD7" w:rsidRDefault="00D56BD7" w:rsidP="00D56BD7">
      <w:pPr>
        <w:spacing w:line="480" w:lineRule="auto"/>
        <w:contextualSpacing/>
        <w:mirrorIndents/>
        <w:rPr>
          <w:rFonts w:ascii="Times New Roman" w:hAnsi="Times New Roman" w:cs="Times New Roman"/>
          <w:b/>
          <w:bCs/>
          <w:sz w:val="24"/>
          <w:szCs w:val="24"/>
        </w:rPr>
      </w:pPr>
    </w:p>
    <w:p w:rsidR="0060418B" w:rsidRPr="00D56BD7" w:rsidRDefault="0060418B" w:rsidP="00D56BD7">
      <w:pPr>
        <w:spacing w:line="480" w:lineRule="auto"/>
        <w:contextualSpacing/>
        <w:mirrorIndents/>
        <w:jc w:val="center"/>
        <w:rPr>
          <w:rFonts w:ascii="Times New Roman" w:hAnsi="Times New Roman" w:cs="Times New Roman"/>
          <w:b/>
          <w:sz w:val="24"/>
          <w:szCs w:val="24"/>
        </w:rPr>
      </w:pPr>
      <w:r w:rsidRPr="00D56BD7">
        <w:rPr>
          <w:rFonts w:ascii="Times New Roman" w:hAnsi="Times New Roman" w:cs="Times New Roman"/>
          <w:b/>
          <w:sz w:val="24"/>
          <w:szCs w:val="24"/>
        </w:rPr>
        <w:lastRenderedPageBreak/>
        <w:t>Case Study Analysis: Tyco</w:t>
      </w:r>
    </w:p>
    <w:p w:rsidR="0060418B" w:rsidRPr="00DD366F" w:rsidRDefault="0060418B" w:rsidP="00DD366F">
      <w:pPr>
        <w:spacing w:line="480" w:lineRule="auto"/>
        <w:rPr>
          <w:rFonts w:ascii="Times New Roman" w:hAnsi="Times New Roman" w:cs="Times New Roman"/>
          <w:b/>
          <w:bCs/>
          <w:sz w:val="24"/>
          <w:szCs w:val="24"/>
        </w:rPr>
      </w:pPr>
    </w:p>
    <w:p w:rsidR="00840B69" w:rsidRPr="00DD366F" w:rsidRDefault="000E161F" w:rsidP="00DD366F">
      <w:pPr>
        <w:spacing w:line="480" w:lineRule="auto"/>
        <w:ind w:left="360"/>
        <w:rPr>
          <w:rFonts w:ascii="Times New Roman" w:hAnsi="Times New Roman" w:cs="Times New Roman"/>
          <w:sz w:val="24"/>
          <w:szCs w:val="24"/>
        </w:rPr>
      </w:pPr>
      <w:r w:rsidRPr="00DD366F">
        <w:rPr>
          <w:rFonts w:ascii="Times New Roman" w:hAnsi="Times New Roman" w:cs="Times New Roman"/>
          <w:b/>
          <w:bCs/>
          <w:sz w:val="24"/>
          <w:szCs w:val="24"/>
        </w:rPr>
        <w:t>Introduction</w:t>
      </w:r>
    </w:p>
    <w:p w:rsidR="00DD366F" w:rsidRPr="00DD366F" w:rsidRDefault="00DD366F" w:rsidP="00DD366F">
      <w:pPr>
        <w:spacing w:line="480" w:lineRule="auto"/>
        <w:ind w:firstLine="360"/>
        <w:rPr>
          <w:rFonts w:ascii="Times New Roman" w:hAnsi="Times New Roman" w:cs="Times New Roman"/>
          <w:sz w:val="24"/>
          <w:szCs w:val="24"/>
        </w:rPr>
      </w:pPr>
      <w:r w:rsidRPr="00DD366F">
        <w:rPr>
          <w:rFonts w:ascii="Times New Roman" w:hAnsi="Times New Roman" w:cs="Times New Roman"/>
          <w:sz w:val="24"/>
          <w:szCs w:val="24"/>
        </w:rPr>
        <w:t xml:space="preserve">Tyco Company faces the issue of unethical conduct from the top executives through misappropriation of company funds amounting to $600 million. The </w:t>
      </w:r>
      <w:r w:rsidR="00D56BD7">
        <w:rPr>
          <w:rFonts w:ascii="Times New Roman" w:hAnsi="Times New Roman" w:cs="Times New Roman"/>
          <w:sz w:val="24"/>
          <w:szCs w:val="24"/>
        </w:rPr>
        <w:t>issue here is a management concern</w:t>
      </w:r>
      <w:r w:rsidR="00BB4DA3">
        <w:rPr>
          <w:rFonts w:ascii="Times New Roman" w:hAnsi="Times New Roman" w:cs="Times New Roman"/>
          <w:sz w:val="24"/>
          <w:szCs w:val="24"/>
        </w:rPr>
        <w:t xml:space="preserve"> as it </w:t>
      </w:r>
      <w:r w:rsidRPr="00DD366F">
        <w:rPr>
          <w:rFonts w:ascii="Times New Roman" w:hAnsi="Times New Roman" w:cs="Times New Roman"/>
          <w:sz w:val="24"/>
          <w:szCs w:val="24"/>
        </w:rPr>
        <w:t>stems from the senior management, the CEO and the CFO who were using the company funds for inappropriate uses</w:t>
      </w:r>
      <w:r w:rsidR="00F30C05">
        <w:rPr>
          <w:rFonts w:ascii="Times New Roman" w:hAnsi="Times New Roman" w:cs="Times New Roman"/>
          <w:sz w:val="24"/>
          <w:szCs w:val="24"/>
        </w:rPr>
        <w:t xml:space="preserve"> (Romero, 2015)</w:t>
      </w:r>
      <w:r w:rsidRPr="00DD366F">
        <w:rPr>
          <w:rFonts w:ascii="Times New Roman" w:hAnsi="Times New Roman" w:cs="Times New Roman"/>
          <w:sz w:val="24"/>
          <w:szCs w:val="24"/>
        </w:rPr>
        <w:t>. Additionally, the funds were misappropriated with the knowledge of the board who actually approved and let them misuse the funds. As a result, the company reputation was put in jeopardy and also the employee morale was low as well as increased frustration. To effectively avoid complete failure of the company, there was a need to change the opinion of the corporation through appropriate communication of how the company was changing</w:t>
      </w:r>
      <w:r w:rsidR="00F30C05">
        <w:rPr>
          <w:rFonts w:ascii="Times New Roman" w:hAnsi="Times New Roman" w:cs="Times New Roman"/>
          <w:sz w:val="24"/>
          <w:szCs w:val="24"/>
        </w:rPr>
        <w:t xml:space="preserve"> (Harrison, 2017)</w:t>
      </w:r>
      <w:r w:rsidRPr="00DD366F">
        <w:rPr>
          <w:rFonts w:ascii="Times New Roman" w:hAnsi="Times New Roman" w:cs="Times New Roman"/>
          <w:sz w:val="24"/>
          <w:szCs w:val="24"/>
        </w:rPr>
        <w:t>. This case study analysis will present facts regarding the issues and problems at Tyco and the courses of action taken to ensure effective implementation of the proposed changes and the appropriate communication of the changes.</w:t>
      </w:r>
    </w:p>
    <w:p w:rsidR="00DD366F" w:rsidRPr="00DD366F" w:rsidRDefault="000E161F" w:rsidP="00DD366F">
      <w:pPr>
        <w:spacing w:line="480" w:lineRule="auto"/>
        <w:rPr>
          <w:rFonts w:ascii="Times New Roman" w:hAnsi="Times New Roman" w:cs="Times New Roman"/>
          <w:sz w:val="24"/>
          <w:szCs w:val="24"/>
        </w:rPr>
      </w:pPr>
      <w:r w:rsidRPr="00DD366F">
        <w:rPr>
          <w:rFonts w:ascii="Times New Roman" w:hAnsi="Times New Roman" w:cs="Times New Roman"/>
          <w:b/>
          <w:bCs/>
          <w:sz w:val="24"/>
          <w:szCs w:val="24"/>
        </w:rPr>
        <w:t>Background</w:t>
      </w:r>
    </w:p>
    <w:p w:rsidR="00DD366F" w:rsidRPr="00DD366F" w:rsidRDefault="00DD366F" w:rsidP="00DD366F">
      <w:pPr>
        <w:spacing w:line="480" w:lineRule="auto"/>
        <w:ind w:firstLine="720"/>
        <w:rPr>
          <w:rFonts w:ascii="Times New Roman" w:hAnsi="Times New Roman" w:cs="Times New Roman"/>
          <w:sz w:val="24"/>
          <w:szCs w:val="24"/>
        </w:rPr>
      </w:pPr>
      <w:r w:rsidRPr="00DD366F">
        <w:rPr>
          <w:rFonts w:ascii="Times New Roman" w:hAnsi="Times New Roman" w:cs="Times New Roman"/>
          <w:sz w:val="24"/>
          <w:szCs w:val="24"/>
        </w:rPr>
        <w:t xml:space="preserve">Tyco Company is a multinational corporation that deals with various industries including hospital suppliers to fire sprinklers. Tyco experienced management issues </w:t>
      </w:r>
      <w:r w:rsidR="00991E7E">
        <w:rPr>
          <w:rFonts w:ascii="Times New Roman" w:hAnsi="Times New Roman" w:cs="Times New Roman"/>
          <w:sz w:val="24"/>
          <w:szCs w:val="24"/>
        </w:rPr>
        <w:t xml:space="preserve">through unethical leadership </w:t>
      </w:r>
      <w:r w:rsidRPr="00DD366F">
        <w:rPr>
          <w:rFonts w:ascii="Times New Roman" w:hAnsi="Times New Roman" w:cs="Times New Roman"/>
          <w:sz w:val="24"/>
          <w:szCs w:val="24"/>
        </w:rPr>
        <w:t>that involved misappropriation of company funds by the top leaders. The company CEO and CFO were allegedly involved in stealing of or rather inappropriate use of company funds for an amount totaling $600 million</w:t>
      </w:r>
      <w:r w:rsidR="00991E7E">
        <w:rPr>
          <w:rFonts w:ascii="Times New Roman" w:hAnsi="Times New Roman" w:cs="Times New Roman"/>
          <w:sz w:val="24"/>
          <w:szCs w:val="24"/>
        </w:rPr>
        <w:t xml:space="preserve"> (Romero, 2015)</w:t>
      </w:r>
      <w:r w:rsidRPr="00DD366F">
        <w:rPr>
          <w:rFonts w:ascii="Times New Roman" w:hAnsi="Times New Roman" w:cs="Times New Roman"/>
          <w:sz w:val="24"/>
          <w:szCs w:val="24"/>
        </w:rPr>
        <w:t xml:space="preserve">. The most affected in this issue were the company reputation and the employees. Even though the corporation still had strong financial </w:t>
      </w:r>
      <w:r w:rsidRPr="00DD366F">
        <w:rPr>
          <w:rFonts w:ascii="Times New Roman" w:hAnsi="Times New Roman" w:cs="Times New Roman"/>
          <w:sz w:val="24"/>
          <w:szCs w:val="24"/>
        </w:rPr>
        <w:lastRenderedPageBreak/>
        <w:t>and operational basis, the CEO really tarnished the reputation of the company and it required to be rebuilt. The employee morale in the organization was also affected as they became frustrated.</w:t>
      </w:r>
    </w:p>
    <w:p w:rsidR="000E161F" w:rsidRPr="00DD366F" w:rsidRDefault="00DD366F" w:rsidP="00DD366F">
      <w:pPr>
        <w:spacing w:line="480" w:lineRule="auto"/>
        <w:ind w:firstLine="720"/>
        <w:rPr>
          <w:rFonts w:ascii="Times New Roman" w:hAnsi="Times New Roman" w:cs="Times New Roman"/>
          <w:sz w:val="24"/>
          <w:szCs w:val="24"/>
        </w:rPr>
      </w:pPr>
      <w:r w:rsidRPr="00DD366F">
        <w:rPr>
          <w:rFonts w:ascii="Times New Roman" w:hAnsi="Times New Roman" w:cs="Times New Roman"/>
          <w:sz w:val="24"/>
          <w:szCs w:val="24"/>
        </w:rPr>
        <w:t>To rebuild the company reputation and also avoid employee turnover, the new CEO needed to perform some changes within the organization. Such changes included changing the company’s practices and modifying the unethical behaviors in order to reinforce the company’s integrity and credibility. The issues faced were how to change the opinion of the corporation through communicating the company changes.</w:t>
      </w:r>
    </w:p>
    <w:p w:rsidR="000E161F" w:rsidRPr="00DD366F" w:rsidRDefault="00D73B69" w:rsidP="00DD366F">
      <w:pPr>
        <w:spacing w:line="480" w:lineRule="auto"/>
        <w:rPr>
          <w:rFonts w:ascii="Times New Roman" w:hAnsi="Times New Roman" w:cs="Times New Roman"/>
          <w:b/>
          <w:bCs/>
          <w:sz w:val="24"/>
          <w:szCs w:val="24"/>
        </w:rPr>
      </w:pPr>
      <w:r w:rsidRPr="00DD366F">
        <w:rPr>
          <w:rFonts w:ascii="Times New Roman" w:hAnsi="Times New Roman" w:cs="Times New Roman"/>
          <w:b/>
          <w:bCs/>
          <w:sz w:val="24"/>
          <w:szCs w:val="24"/>
        </w:rPr>
        <w:t>Alternative and proposed solution</w:t>
      </w:r>
    </w:p>
    <w:p w:rsidR="00DD366F" w:rsidRPr="00DD366F" w:rsidRDefault="00DD366F" w:rsidP="00DD366F">
      <w:pPr>
        <w:spacing w:line="480" w:lineRule="auto"/>
        <w:ind w:firstLine="720"/>
        <w:rPr>
          <w:rFonts w:ascii="Times New Roman" w:hAnsi="Times New Roman" w:cs="Times New Roman"/>
          <w:sz w:val="24"/>
          <w:szCs w:val="24"/>
        </w:rPr>
      </w:pPr>
      <w:r w:rsidRPr="00DD366F">
        <w:rPr>
          <w:rFonts w:ascii="Times New Roman" w:hAnsi="Times New Roman" w:cs="Times New Roman"/>
          <w:sz w:val="24"/>
          <w:szCs w:val="24"/>
        </w:rPr>
        <w:t>The new CEO advocated to change the company practices and modify the unethical behaviors through establishing a culture of accountability as well as a good corporate relationship as well as changing Tyco’s infrastructure. This solution was essential as it was a significant change to the ethical stance of the company employees and shareholders. This solution would rebuild the reputation of the company hence promote the credibility as well as the integrity of the corporation. In order to increase the efficiency and quality of the services and product of the company, six sigma training strategy was implemented. Now that the solution was proposed, there needed to be implemented as an effective strategy to communicate the change to all the company employees</w:t>
      </w:r>
      <w:r w:rsidR="00D86390">
        <w:rPr>
          <w:rFonts w:ascii="Times New Roman" w:hAnsi="Times New Roman" w:cs="Times New Roman"/>
          <w:sz w:val="24"/>
          <w:szCs w:val="24"/>
        </w:rPr>
        <w:t xml:space="preserve"> (</w:t>
      </w:r>
      <w:r w:rsidR="00D86390" w:rsidRPr="002540F5">
        <w:rPr>
          <w:rFonts w:ascii="Times New Roman" w:hAnsi="Times New Roman" w:cs="Times New Roman"/>
          <w:sz w:val="24"/>
          <w:szCs w:val="24"/>
        </w:rPr>
        <w:t>Carrig</w:t>
      </w:r>
      <w:r w:rsidR="00D86390">
        <w:rPr>
          <w:rFonts w:ascii="Times New Roman" w:hAnsi="Times New Roman" w:cs="Times New Roman"/>
          <w:sz w:val="24"/>
          <w:szCs w:val="24"/>
        </w:rPr>
        <w:t>an &amp; Alex, 2015)</w:t>
      </w:r>
      <w:r w:rsidRPr="00DD366F">
        <w:rPr>
          <w:rFonts w:ascii="Times New Roman" w:hAnsi="Times New Roman" w:cs="Times New Roman"/>
          <w:sz w:val="24"/>
          <w:szCs w:val="24"/>
        </w:rPr>
        <w:t xml:space="preserve">. </w:t>
      </w:r>
    </w:p>
    <w:p w:rsidR="00DD366F" w:rsidRPr="00D232A0" w:rsidRDefault="00DD366F" w:rsidP="00DD366F">
      <w:pPr>
        <w:spacing w:line="480" w:lineRule="auto"/>
        <w:rPr>
          <w:rFonts w:ascii="Times New Roman" w:hAnsi="Times New Roman" w:cs="Times New Roman"/>
          <w:b/>
          <w:sz w:val="24"/>
          <w:szCs w:val="24"/>
        </w:rPr>
      </w:pPr>
      <w:r w:rsidRPr="00D232A0">
        <w:rPr>
          <w:rFonts w:ascii="Times New Roman" w:hAnsi="Times New Roman" w:cs="Times New Roman"/>
          <w:b/>
          <w:sz w:val="24"/>
          <w:szCs w:val="24"/>
        </w:rPr>
        <w:t>Recommendations</w:t>
      </w:r>
    </w:p>
    <w:p w:rsidR="00DD366F" w:rsidRPr="00DD366F" w:rsidRDefault="00DD366F" w:rsidP="00DD366F">
      <w:pPr>
        <w:spacing w:line="480" w:lineRule="auto"/>
        <w:ind w:firstLine="720"/>
        <w:rPr>
          <w:rFonts w:ascii="Times New Roman" w:hAnsi="Times New Roman" w:cs="Times New Roman"/>
          <w:sz w:val="24"/>
          <w:szCs w:val="24"/>
        </w:rPr>
      </w:pPr>
      <w:r w:rsidRPr="00DD366F">
        <w:rPr>
          <w:rFonts w:ascii="Times New Roman" w:hAnsi="Times New Roman" w:cs="Times New Roman"/>
          <w:sz w:val="24"/>
          <w:szCs w:val="24"/>
        </w:rPr>
        <w:t xml:space="preserve">Communicating changes in an organization are often challenging and therefore there needs to be a good plan when communicating the message to the employees. To accomplish the proposed solution, Tyco planned an effective strategy to communicate the changes regarding the ethical issues.  Tyco developed a Guide to Ethical Conduct of Employees which provided the </w:t>
      </w:r>
      <w:r w:rsidRPr="00DD366F">
        <w:rPr>
          <w:rFonts w:ascii="Times New Roman" w:hAnsi="Times New Roman" w:cs="Times New Roman"/>
          <w:sz w:val="24"/>
          <w:szCs w:val="24"/>
        </w:rPr>
        <w:lastRenderedPageBreak/>
        <w:t>appropriate regulations regarding various ethical issues such as harassment, fraud, and conflicts of interest</w:t>
      </w:r>
      <w:r w:rsidR="00D86390">
        <w:rPr>
          <w:rFonts w:ascii="Times New Roman" w:hAnsi="Times New Roman" w:cs="Times New Roman"/>
          <w:sz w:val="24"/>
          <w:szCs w:val="24"/>
        </w:rPr>
        <w:t xml:space="preserve"> (</w:t>
      </w:r>
      <w:r w:rsidR="00D86390" w:rsidRPr="002540F5">
        <w:rPr>
          <w:rFonts w:ascii="Times New Roman" w:hAnsi="Times New Roman" w:cs="Times New Roman"/>
          <w:sz w:val="24"/>
          <w:szCs w:val="24"/>
        </w:rPr>
        <w:t>Carrig</w:t>
      </w:r>
      <w:r w:rsidR="00D86390">
        <w:rPr>
          <w:rFonts w:ascii="Times New Roman" w:hAnsi="Times New Roman" w:cs="Times New Roman"/>
          <w:sz w:val="24"/>
          <w:szCs w:val="24"/>
        </w:rPr>
        <w:t>an &amp; Alex, 2015)</w:t>
      </w:r>
      <w:r w:rsidRPr="00DD366F">
        <w:rPr>
          <w:rFonts w:ascii="Times New Roman" w:hAnsi="Times New Roman" w:cs="Times New Roman"/>
          <w:sz w:val="24"/>
          <w:szCs w:val="24"/>
        </w:rPr>
        <w:t xml:space="preserve">. In order to ensure the message was communicated effectively, the code of conduct was translated into various languages that were spoken in Tyco. Additionally, Tyco ensured the monthly newsletter had a column where employees would post and submit any relevant questions on ethical issues which would then be answered. </w:t>
      </w:r>
    </w:p>
    <w:p w:rsidR="00D56BD7" w:rsidRDefault="00D56BD7" w:rsidP="00D56BD7">
      <w:pPr>
        <w:spacing w:line="480" w:lineRule="auto"/>
        <w:jc w:val="center"/>
        <w:rPr>
          <w:rFonts w:ascii="Times New Roman" w:hAnsi="Times New Roman" w:cs="Times New Roman"/>
          <w:b/>
          <w:sz w:val="24"/>
          <w:szCs w:val="24"/>
        </w:rPr>
      </w:pPr>
    </w:p>
    <w:p w:rsidR="00D56BD7" w:rsidRDefault="00D56BD7" w:rsidP="00D56BD7">
      <w:pPr>
        <w:spacing w:line="480" w:lineRule="auto"/>
        <w:jc w:val="center"/>
        <w:rPr>
          <w:rFonts w:ascii="Times New Roman" w:hAnsi="Times New Roman" w:cs="Times New Roman"/>
          <w:b/>
          <w:sz w:val="24"/>
          <w:szCs w:val="24"/>
        </w:rPr>
      </w:pPr>
    </w:p>
    <w:p w:rsidR="00D56BD7" w:rsidRDefault="00D56BD7" w:rsidP="00D56BD7">
      <w:pPr>
        <w:spacing w:line="480" w:lineRule="auto"/>
        <w:jc w:val="center"/>
        <w:rPr>
          <w:rFonts w:ascii="Times New Roman" w:hAnsi="Times New Roman" w:cs="Times New Roman"/>
          <w:b/>
          <w:sz w:val="24"/>
          <w:szCs w:val="24"/>
        </w:rPr>
      </w:pPr>
    </w:p>
    <w:p w:rsidR="00D56BD7" w:rsidRDefault="00D56BD7" w:rsidP="00D56BD7">
      <w:pPr>
        <w:spacing w:line="480" w:lineRule="auto"/>
        <w:jc w:val="center"/>
        <w:rPr>
          <w:rFonts w:ascii="Times New Roman" w:hAnsi="Times New Roman" w:cs="Times New Roman"/>
          <w:b/>
          <w:sz w:val="24"/>
          <w:szCs w:val="24"/>
        </w:rPr>
      </w:pPr>
    </w:p>
    <w:p w:rsidR="00D56BD7" w:rsidRDefault="00D56BD7" w:rsidP="00D56BD7">
      <w:pPr>
        <w:spacing w:line="480" w:lineRule="auto"/>
        <w:jc w:val="center"/>
        <w:rPr>
          <w:rFonts w:ascii="Times New Roman" w:hAnsi="Times New Roman" w:cs="Times New Roman"/>
          <w:b/>
          <w:sz w:val="24"/>
          <w:szCs w:val="24"/>
        </w:rPr>
      </w:pPr>
    </w:p>
    <w:p w:rsidR="00D56BD7" w:rsidRDefault="00D56BD7" w:rsidP="00D56BD7">
      <w:pPr>
        <w:spacing w:line="480" w:lineRule="auto"/>
        <w:jc w:val="center"/>
        <w:rPr>
          <w:rFonts w:ascii="Times New Roman" w:hAnsi="Times New Roman" w:cs="Times New Roman"/>
          <w:b/>
          <w:sz w:val="24"/>
          <w:szCs w:val="24"/>
        </w:rPr>
      </w:pPr>
    </w:p>
    <w:p w:rsidR="00D56BD7" w:rsidRDefault="00D56BD7" w:rsidP="00D56BD7">
      <w:pPr>
        <w:spacing w:line="480" w:lineRule="auto"/>
        <w:jc w:val="center"/>
        <w:rPr>
          <w:rFonts w:ascii="Times New Roman" w:hAnsi="Times New Roman" w:cs="Times New Roman"/>
          <w:b/>
          <w:sz w:val="24"/>
          <w:szCs w:val="24"/>
        </w:rPr>
      </w:pPr>
    </w:p>
    <w:p w:rsidR="00D56BD7" w:rsidRDefault="00D56BD7" w:rsidP="00D56BD7">
      <w:pPr>
        <w:spacing w:line="480" w:lineRule="auto"/>
        <w:jc w:val="center"/>
        <w:rPr>
          <w:rFonts w:ascii="Times New Roman" w:hAnsi="Times New Roman" w:cs="Times New Roman"/>
          <w:b/>
          <w:sz w:val="24"/>
          <w:szCs w:val="24"/>
        </w:rPr>
      </w:pPr>
    </w:p>
    <w:p w:rsidR="00D56BD7" w:rsidRDefault="00D56BD7" w:rsidP="00D56BD7">
      <w:pPr>
        <w:spacing w:line="480" w:lineRule="auto"/>
        <w:jc w:val="center"/>
        <w:rPr>
          <w:rFonts w:ascii="Times New Roman" w:hAnsi="Times New Roman" w:cs="Times New Roman"/>
          <w:b/>
          <w:sz w:val="24"/>
          <w:szCs w:val="24"/>
        </w:rPr>
      </w:pPr>
    </w:p>
    <w:p w:rsidR="00D56BD7" w:rsidRDefault="00D56BD7" w:rsidP="00D56BD7">
      <w:pPr>
        <w:spacing w:line="480" w:lineRule="auto"/>
        <w:jc w:val="center"/>
        <w:rPr>
          <w:rFonts w:ascii="Times New Roman" w:hAnsi="Times New Roman" w:cs="Times New Roman"/>
          <w:b/>
          <w:sz w:val="24"/>
          <w:szCs w:val="24"/>
        </w:rPr>
      </w:pPr>
    </w:p>
    <w:p w:rsidR="00D56BD7" w:rsidRDefault="00D56BD7" w:rsidP="00D56BD7">
      <w:pPr>
        <w:spacing w:line="480" w:lineRule="auto"/>
        <w:jc w:val="center"/>
        <w:rPr>
          <w:rFonts w:ascii="Times New Roman" w:hAnsi="Times New Roman" w:cs="Times New Roman"/>
          <w:b/>
          <w:sz w:val="24"/>
          <w:szCs w:val="24"/>
        </w:rPr>
      </w:pPr>
    </w:p>
    <w:p w:rsidR="00D56BD7" w:rsidRDefault="00D56BD7" w:rsidP="00D56BD7">
      <w:pPr>
        <w:spacing w:line="480" w:lineRule="auto"/>
        <w:jc w:val="center"/>
        <w:rPr>
          <w:rFonts w:ascii="Times New Roman" w:hAnsi="Times New Roman" w:cs="Times New Roman"/>
          <w:b/>
          <w:sz w:val="24"/>
          <w:szCs w:val="24"/>
        </w:rPr>
      </w:pPr>
    </w:p>
    <w:p w:rsidR="00D56BD7" w:rsidRDefault="00D56BD7" w:rsidP="00D56BD7">
      <w:pPr>
        <w:spacing w:line="480" w:lineRule="auto"/>
        <w:jc w:val="center"/>
        <w:rPr>
          <w:rFonts w:ascii="Times New Roman" w:hAnsi="Times New Roman" w:cs="Times New Roman"/>
          <w:b/>
          <w:sz w:val="24"/>
          <w:szCs w:val="24"/>
        </w:rPr>
      </w:pPr>
    </w:p>
    <w:p w:rsidR="00D56BD7" w:rsidRDefault="00D56BD7" w:rsidP="00D56BD7">
      <w:pPr>
        <w:spacing w:line="480" w:lineRule="auto"/>
        <w:jc w:val="center"/>
        <w:rPr>
          <w:rFonts w:ascii="Times New Roman" w:hAnsi="Times New Roman" w:cs="Times New Roman"/>
          <w:b/>
          <w:sz w:val="24"/>
          <w:szCs w:val="24"/>
        </w:rPr>
      </w:pPr>
    </w:p>
    <w:p w:rsidR="00F0473D" w:rsidRPr="00D56BD7" w:rsidRDefault="002540F5" w:rsidP="00D56BD7">
      <w:pPr>
        <w:spacing w:line="480" w:lineRule="auto"/>
        <w:jc w:val="center"/>
        <w:rPr>
          <w:rFonts w:ascii="Times New Roman" w:hAnsi="Times New Roman" w:cs="Times New Roman"/>
          <w:b/>
          <w:sz w:val="24"/>
          <w:szCs w:val="24"/>
        </w:rPr>
      </w:pPr>
      <w:r w:rsidRPr="00D56BD7">
        <w:rPr>
          <w:rFonts w:ascii="Times New Roman" w:hAnsi="Times New Roman" w:cs="Times New Roman"/>
          <w:b/>
          <w:sz w:val="24"/>
          <w:szCs w:val="24"/>
        </w:rPr>
        <w:lastRenderedPageBreak/>
        <w:t>References</w:t>
      </w:r>
    </w:p>
    <w:p w:rsidR="00D56BD7" w:rsidRDefault="00D56BD7" w:rsidP="00D56BD7">
      <w:pPr>
        <w:spacing w:line="480" w:lineRule="auto"/>
        <w:ind w:left="720" w:hanging="720"/>
        <w:rPr>
          <w:rFonts w:ascii="Times New Roman" w:hAnsi="Times New Roman" w:cs="Times New Roman"/>
          <w:sz w:val="24"/>
          <w:szCs w:val="24"/>
        </w:rPr>
      </w:pPr>
      <w:r w:rsidRPr="002540F5">
        <w:rPr>
          <w:rFonts w:ascii="Times New Roman" w:hAnsi="Times New Roman" w:cs="Times New Roman"/>
          <w:sz w:val="24"/>
          <w:szCs w:val="24"/>
        </w:rPr>
        <w:t>Carrigan, M. D., &amp; Alex, T. C. (2015). RECOVERY FROM ETHICAL LAPSES IN AMERICAN BUSINESS: TYCO. </w:t>
      </w:r>
      <w:r w:rsidRPr="002540F5">
        <w:rPr>
          <w:rFonts w:ascii="Times New Roman" w:hAnsi="Times New Roman" w:cs="Times New Roman"/>
          <w:i/>
          <w:iCs/>
          <w:sz w:val="24"/>
          <w:szCs w:val="24"/>
        </w:rPr>
        <w:t>International Journal of Arts &amp; Sciences</w:t>
      </w:r>
      <w:r w:rsidRPr="002540F5">
        <w:rPr>
          <w:rFonts w:ascii="Times New Roman" w:hAnsi="Times New Roman" w:cs="Times New Roman"/>
          <w:sz w:val="24"/>
          <w:szCs w:val="24"/>
        </w:rPr>
        <w:t>, </w:t>
      </w:r>
      <w:r w:rsidRPr="002540F5">
        <w:rPr>
          <w:rFonts w:ascii="Times New Roman" w:hAnsi="Times New Roman" w:cs="Times New Roman"/>
          <w:i/>
          <w:iCs/>
          <w:sz w:val="24"/>
          <w:szCs w:val="24"/>
        </w:rPr>
        <w:t>8</w:t>
      </w:r>
      <w:r w:rsidRPr="002540F5">
        <w:rPr>
          <w:rFonts w:ascii="Times New Roman" w:hAnsi="Times New Roman" w:cs="Times New Roman"/>
          <w:sz w:val="24"/>
          <w:szCs w:val="24"/>
        </w:rPr>
        <w:t>(5), 529.</w:t>
      </w:r>
    </w:p>
    <w:p w:rsidR="002540F5" w:rsidRDefault="002540F5" w:rsidP="00D56BD7">
      <w:pPr>
        <w:spacing w:line="480" w:lineRule="auto"/>
        <w:ind w:left="720" w:hanging="720"/>
        <w:rPr>
          <w:rFonts w:ascii="Times New Roman" w:hAnsi="Times New Roman" w:cs="Times New Roman"/>
          <w:sz w:val="24"/>
          <w:szCs w:val="24"/>
        </w:rPr>
      </w:pPr>
      <w:r w:rsidRPr="002540F5">
        <w:rPr>
          <w:rFonts w:ascii="Times New Roman" w:hAnsi="Times New Roman" w:cs="Times New Roman"/>
          <w:sz w:val="24"/>
          <w:szCs w:val="24"/>
        </w:rPr>
        <w:t>Harrison, P. (2017). Communicating Change. In </w:t>
      </w:r>
      <w:r w:rsidRPr="002540F5">
        <w:rPr>
          <w:rFonts w:ascii="Times New Roman" w:hAnsi="Times New Roman" w:cs="Times New Roman"/>
          <w:i/>
          <w:iCs/>
          <w:sz w:val="24"/>
          <w:szCs w:val="24"/>
        </w:rPr>
        <w:t>Exploring Internal Communication</w:t>
      </w:r>
      <w:r w:rsidRPr="002540F5">
        <w:rPr>
          <w:rFonts w:ascii="Times New Roman" w:hAnsi="Times New Roman" w:cs="Times New Roman"/>
          <w:sz w:val="24"/>
          <w:szCs w:val="24"/>
        </w:rPr>
        <w:t> (pp. 79-86). Routledge.</w:t>
      </w:r>
    </w:p>
    <w:p w:rsidR="00991E7E" w:rsidRPr="00DD366F" w:rsidRDefault="00991E7E" w:rsidP="00D56BD7">
      <w:pPr>
        <w:spacing w:line="480" w:lineRule="auto"/>
        <w:ind w:left="720" w:hanging="720"/>
        <w:rPr>
          <w:rFonts w:ascii="Times New Roman" w:hAnsi="Times New Roman" w:cs="Times New Roman"/>
          <w:sz w:val="24"/>
          <w:szCs w:val="24"/>
        </w:rPr>
      </w:pPr>
      <w:r w:rsidRPr="00991E7E">
        <w:rPr>
          <w:rFonts w:ascii="Times New Roman" w:hAnsi="Times New Roman" w:cs="Times New Roman"/>
          <w:sz w:val="24"/>
          <w:szCs w:val="24"/>
        </w:rPr>
        <w:t>Romero, J. (2015). Tyco Corporate Scandal of 2002 (Ethics Case Analysis).</w:t>
      </w:r>
    </w:p>
    <w:sectPr w:rsidR="00991E7E" w:rsidRPr="00DD366F" w:rsidSect="00D56BD7">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AD2" w:rsidRDefault="00A93AD2" w:rsidP="0060418B">
      <w:pPr>
        <w:spacing w:after="0" w:line="240" w:lineRule="auto"/>
      </w:pPr>
      <w:r>
        <w:separator/>
      </w:r>
    </w:p>
  </w:endnote>
  <w:endnote w:type="continuationSeparator" w:id="0">
    <w:p w:rsidR="00A93AD2" w:rsidRDefault="00A93AD2" w:rsidP="006041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AD2" w:rsidRDefault="00A93AD2" w:rsidP="0060418B">
      <w:pPr>
        <w:spacing w:after="0" w:line="240" w:lineRule="auto"/>
      </w:pPr>
      <w:r>
        <w:separator/>
      </w:r>
    </w:p>
  </w:footnote>
  <w:footnote w:type="continuationSeparator" w:id="0">
    <w:p w:rsidR="00A93AD2" w:rsidRDefault="00A93AD2" w:rsidP="006041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18B" w:rsidRPr="00D56BD7" w:rsidRDefault="0060418B">
    <w:pPr>
      <w:pStyle w:val="Header"/>
      <w:jc w:val="right"/>
      <w:rPr>
        <w:rFonts w:ascii="Times New Roman" w:hAnsi="Times New Roman" w:cs="Times New Roman"/>
        <w:sz w:val="24"/>
        <w:szCs w:val="24"/>
      </w:rPr>
    </w:pPr>
    <w:r w:rsidRPr="00D56BD7">
      <w:rPr>
        <w:rFonts w:ascii="Times New Roman" w:hAnsi="Times New Roman" w:cs="Times New Roman"/>
        <w:sz w:val="24"/>
        <w:szCs w:val="24"/>
      </w:rPr>
      <w:t>Case Study Analysis- Tyco</w:t>
    </w:r>
    <w:r w:rsidRPr="00D56BD7">
      <w:rPr>
        <w:rFonts w:ascii="Times New Roman" w:hAnsi="Times New Roman" w:cs="Times New Roman"/>
        <w:sz w:val="24"/>
        <w:szCs w:val="24"/>
      </w:rPr>
      <w:tab/>
    </w:r>
    <w:r w:rsidRPr="00D56BD7">
      <w:rPr>
        <w:rFonts w:ascii="Times New Roman" w:hAnsi="Times New Roman" w:cs="Times New Roman"/>
        <w:sz w:val="24"/>
        <w:szCs w:val="24"/>
      </w:rPr>
      <w:tab/>
    </w:r>
    <w:sdt>
      <w:sdtPr>
        <w:rPr>
          <w:rFonts w:ascii="Times New Roman" w:hAnsi="Times New Roman" w:cs="Times New Roman"/>
          <w:sz w:val="24"/>
          <w:szCs w:val="24"/>
        </w:rPr>
        <w:id w:val="1196654827"/>
        <w:docPartObj>
          <w:docPartGallery w:val="Page Numbers (Top of Page)"/>
          <w:docPartUnique/>
        </w:docPartObj>
      </w:sdtPr>
      <w:sdtEndPr>
        <w:rPr>
          <w:noProof/>
        </w:rPr>
      </w:sdtEndPr>
      <w:sdtContent>
        <w:r w:rsidRPr="00D56BD7">
          <w:rPr>
            <w:rFonts w:ascii="Times New Roman" w:hAnsi="Times New Roman" w:cs="Times New Roman"/>
            <w:sz w:val="24"/>
            <w:szCs w:val="24"/>
          </w:rPr>
          <w:fldChar w:fldCharType="begin"/>
        </w:r>
        <w:r w:rsidRPr="00D56BD7">
          <w:rPr>
            <w:rFonts w:ascii="Times New Roman" w:hAnsi="Times New Roman" w:cs="Times New Roman"/>
            <w:sz w:val="24"/>
            <w:szCs w:val="24"/>
          </w:rPr>
          <w:instrText xml:space="preserve"> PAGE   \* MERGEFORMAT </w:instrText>
        </w:r>
        <w:r w:rsidRPr="00D56BD7">
          <w:rPr>
            <w:rFonts w:ascii="Times New Roman" w:hAnsi="Times New Roman" w:cs="Times New Roman"/>
            <w:sz w:val="24"/>
            <w:szCs w:val="24"/>
          </w:rPr>
          <w:fldChar w:fldCharType="separate"/>
        </w:r>
        <w:r w:rsidR="00D56BD7">
          <w:rPr>
            <w:rFonts w:ascii="Times New Roman" w:hAnsi="Times New Roman" w:cs="Times New Roman"/>
            <w:noProof/>
            <w:sz w:val="24"/>
            <w:szCs w:val="24"/>
          </w:rPr>
          <w:t>1</w:t>
        </w:r>
        <w:r w:rsidRPr="00D56BD7">
          <w:rPr>
            <w:rFonts w:ascii="Times New Roman" w:hAnsi="Times New Roman" w:cs="Times New Roman"/>
            <w:noProof/>
            <w:sz w:val="24"/>
            <w:szCs w:val="24"/>
          </w:rPr>
          <w:fldChar w:fldCharType="end"/>
        </w:r>
      </w:sdtContent>
    </w:sdt>
  </w:p>
  <w:p w:rsidR="0060418B" w:rsidRDefault="0060418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18B" w:rsidRPr="00D56BD7" w:rsidRDefault="0060418B">
    <w:pPr>
      <w:pStyle w:val="Header"/>
      <w:jc w:val="right"/>
      <w:rPr>
        <w:rFonts w:ascii="Times New Roman" w:hAnsi="Times New Roman" w:cs="Times New Roman"/>
        <w:sz w:val="24"/>
        <w:szCs w:val="24"/>
      </w:rPr>
    </w:pPr>
    <w:r w:rsidRPr="00D56BD7">
      <w:rPr>
        <w:rFonts w:ascii="Times New Roman" w:hAnsi="Times New Roman" w:cs="Times New Roman"/>
        <w:sz w:val="24"/>
        <w:szCs w:val="24"/>
      </w:rPr>
      <w:t>Case Study Analysis: Tyco</w:t>
    </w:r>
    <w:r w:rsidRPr="00D56BD7">
      <w:rPr>
        <w:rFonts w:ascii="Times New Roman" w:hAnsi="Times New Roman" w:cs="Times New Roman"/>
        <w:sz w:val="24"/>
        <w:szCs w:val="24"/>
      </w:rPr>
      <w:tab/>
    </w:r>
    <w:r w:rsidRPr="00D56BD7">
      <w:rPr>
        <w:rFonts w:ascii="Times New Roman" w:hAnsi="Times New Roman" w:cs="Times New Roman"/>
        <w:sz w:val="24"/>
        <w:szCs w:val="24"/>
      </w:rPr>
      <w:tab/>
    </w:r>
    <w:sdt>
      <w:sdtPr>
        <w:rPr>
          <w:rFonts w:ascii="Times New Roman" w:hAnsi="Times New Roman" w:cs="Times New Roman"/>
          <w:sz w:val="24"/>
          <w:szCs w:val="24"/>
        </w:rPr>
        <w:id w:val="1596434534"/>
        <w:docPartObj>
          <w:docPartGallery w:val="Page Numbers (Top of Page)"/>
          <w:docPartUnique/>
        </w:docPartObj>
      </w:sdtPr>
      <w:sdtEndPr>
        <w:rPr>
          <w:noProof/>
        </w:rPr>
      </w:sdtEndPr>
      <w:sdtContent>
        <w:r w:rsidRPr="00D56BD7">
          <w:rPr>
            <w:rFonts w:ascii="Times New Roman" w:hAnsi="Times New Roman" w:cs="Times New Roman"/>
            <w:sz w:val="24"/>
            <w:szCs w:val="24"/>
          </w:rPr>
          <w:fldChar w:fldCharType="begin"/>
        </w:r>
        <w:r w:rsidRPr="00D56BD7">
          <w:rPr>
            <w:rFonts w:ascii="Times New Roman" w:hAnsi="Times New Roman" w:cs="Times New Roman"/>
            <w:sz w:val="24"/>
            <w:szCs w:val="24"/>
          </w:rPr>
          <w:instrText xml:space="preserve"> PAGE   \* MERGEFORMAT </w:instrText>
        </w:r>
        <w:r w:rsidRPr="00D56BD7">
          <w:rPr>
            <w:rFonts w:ascii="Times New Roman" w:hAnsi="Times New Roman" w:cs="Times New Roman"/>
            <w:sz w:val="24"/>
            <w:szCs w:val="24"/>
          </w:rPr>
          <w:fldChar w:fldCharType="separate"/>
        </w:r>
        <w:r w:rsidR="00D56BD7">
          <w:rPr>
            <w:rFonts w:ascii="Times New Roman" w:hAnsi="Times New Roman" w:cs="Times New Roman"/>
            <w:noProof/>
            <w:sz w:val="24"/>
            <w:szCs w:val="24"/>
          </w:rPr>
          <w:t>1</w:t>
        </w:r>
        <w:r w:rsidRPr="00D56BD7">
          <w:rPr>
            <w:rFonts w:ascii="Times New Roman" w:hAnsi="Times New Roman" w:cs="Times New Roman"/>
            <w:noProof/>
            <w:sz w:val="24"/>
            <w:szCs w:val="24"/>
          </w:rPr>
          <w:fldChar w:fldCharType="end"/>
        </w:r>
      </w:sdtContent>
    </w:sdt>
  </w:p>
  <w:p w:rsidR="0060418B" w:rsidRDefault="0060418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C140D3"/>
    <w:multiLevelType w:val="multilevel"/>
    <w:tmpl w:val="45D8E6B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EwMjexsDQxNTAwtDRQ0lEKTi0uzszPAykwrAUAfAlVOywAAAA="/>
  </w:docVars>
  <w:rsids>
    <w:rsidRoot w:val="000E161F"/>
    <w:rsid w:val="000E161F"/>
    <w:rsid w:val="00180FA3"/>
    <w:rsid w:val="002540F5"/>
    <w:rsid w:val="00257E10"/>
    <w:rsid w:val="00275147"/>
    <w:rsid w:val="00293767"/>
    <w:rsid w:val="002B1240"/>
    <w:rsid w:val="00330ED5"/>
    <w:rsid w:val="00364A8D"/>
    <w:rsid w:val="00404FFC"/>
    <w:rsid w:val="00434C59"/>
    <w:rsid w:val="004917A4"/>
    <w:rsid w:val="00491943"/>
    <w:rsid w:val="005B693C"/>
    <w:rsid w:val="005F7B63"/>
    <w:rsid w:val="0060418B"/>
    <w:rsid w:val="006B3628"/>
    <w:rsid w:val="006D0FA0"/>
    <w:rsid w:val="00840B69"/>
    <w:rsid w:val="008D64FB"/>
    <w:rsid w:val="009632BC"/>
    <w:rsid w:val="00991E7E"/>
    <w:rsid w:val="00A93AD2"/>
    <w:rsid w:val="00AE69C6"/>
    <w:rsid w:val="00B0387A"/>
    <w:rsid w:val="00B22423"/>
    <w:rsid w:val="00BB4DA3"/>
    <w:rsid w:val="00D22F9D"/>
    <w:rsid w:val="00D232A0"/>
    <w:rsid w:val="00D51A17"/>
    <w:rsid w:val="00D56BD7"/>
    <w:rsid w:val="00D73B69"/>
    <w:rsid w:val="00D84623"/>
    <w:rsid w:val="00D86390"/>
    <w:rsid w:val="00D96E00"/>
    <w:rsid w:val="00DD366F"/>
    <w:rsid w:val="00E97A68"/>
    <w:rsid w:val="00F30C05"/>
    <w:rsid w:val="00FA7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A6251"/>
  <w15:chartTrackingRefBased/>
  <w15:docId w15:val="{992EF984-EB64-49AD-B318-4AC6EE520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41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418B"/>
  </w:style>
  <w:style w:type="paragraph" w:styleId="Footer">
    <w:name w:val="footer"/>
    <w:basedOn w:val="Normal"/>
    <w:link w:val="FooterChar"/>
    <w:uiPriority w:val="99"/>
    <w:unhideWhenUsed/>
    <w:rsid w:val="006041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41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5</Pages>
  <Words>640</Words>
  <Characters>3653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Prisca</dc:creator>
  <cp:keywords/>
  <dc:description/>
  <cp:lastModifiedBy>user</cp:lastModifiedBy>
  <cp:revision>25</cp:revision>
  <dcterms:created xsi:type="dcterms:W3CDTF">2018-06-20T09:26:00Z</dcterms:created>
  <dcterms:modified xsi:type="dcterms:W3CDTF">2018-06-21T04:08:00Z</dcterms:modified>
</cp:coreProperties>
</file>